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9521" w:type="dxa"/>
        <w:jc w:val="righ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25"/>
        <w:gridCol w:w="8896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9521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7th June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23" w:hRule="atLeast"/>
        </w:trPr>
        <w:tc>
          <w:tcPr>
            <w:tcW w:type="dxa" w:w="952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298" w:hRule="atLeast"/>
        </w:trPr>
        <w:tc>
          <w:tcPr>
            <w:tcW w:type="dxa" w:w="952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3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3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Minutes of Meeting 3rd May 2016</w:t>
            </w:r>
          </w:p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2695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HoM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Races: </w:t>
            </w:r>
            <w:r>
              <w:rPr>
                <w:rtl w:val="0"/>
                <w:lang w:val="en-US"/>
              </w:rPr>
              <w:t>HDSRL first race review</w:t>
            </w:r>
            <w:r>
              <w:rPr>
                <w:rtl w:val="0"/>
                <w:lang w:val="en-US"/>
              </w:rPr>
              <w:t>, review of Trail race, Badgerstone relays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Storage for kit at ILTSC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Spring newsletter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Beginners group update and </w:t>
            </w: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graduation</w:t>
            </w:r>
            <w:r>
              <w:rPr>
                <w:rtl w:val="0"/>
                <w:lang w:val="en-US"/>
              </w:rPr>
              <w:t xml:space="preserve">’ </w:t>
            </w:r>
            <w:r>
              <w:rPr>
                <w:rtl w:val="0"/>
                <w:lang w:val="en-US"/>
              </w:rPr>
              <w:t>on 14th then into Improvers set up for 21st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Finances update and review of membership subs, EA registration etc 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891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Update on new athletics facilities: planning application is approved and hence we need to move onto the forward plan, fundraising and legal aspects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Duty of care arrangements for training sessions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Clubmark submission and assessment due on 8th June</w:t>
            </w:r>
          </w:p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894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Next Meeting proposed 8.30 pm on 5th July 2016 ILTSC </w:t>
            </w:r>
          </w:p>
          <w:p>
            <w:pPr>
              <w:pStyle w:val="Table Contents"/>
            </w:pPr>
            <w:r>
              <w:rPr>
                <w:rtl w:val="0"/>
                <w:lang w:val="en-US"/>
              </w:rPr>
              <w:t>- Hilda on hol, need a volunteer for chair/ secretary</w:t>
            </w:r>
          </w:p>
        </w:tc>
      </w:tr>
      <w:tr>
        <w:tblPrEx>
          <w:shd w:val="clear" w:color="auto" w:fill="ceddeb"/>
        </w:tblPrEx>
        <w:trPr>
          <w:trHeight w:val="298" w:hRule="atLeast"/>
        </w:trPr>
        <w:tc>
          <w:tcPr>
            <w:tcW w:type="dxa" w:w="952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324" w:hanging="324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